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A12" w:rsidRDefault="00B87A12" w:rsidP="00B87A12">
      <w:pPr>
        <w:pStyle w:val="ConsPlusNormal"/>
        <w:ind w:firstLine="709"/>
        <w:jc w:val="both"/>
        <w:rPr>
          <w:b/>
          <w:i/>
          <w:color w:val="FF0000"/>
          <w:sz w:val="28"/>
          <w:szCs w:val="28"/>
          <w:u w:val="single"/>
        </w:rPr>
      </w:pPr>
    </w:p>
    <w:p w:rsidR="00B46D46" w:rsidRPr="00B46D46" w:rsidRDefault="00B46D46" w:rsidP="00B46D46">
      <w:pPr>
        <w:spacing w:line="360" w:lineRule="auto"/>
        <w:jc w:val="center"/>
        <w:rPr>
          <w:rFonts w:ascii="Calibri" w:eastAsia="Calibri" w:hAnsi="Calibri"/>
          <w:b/>
          <w:bCs/>
          <w:sz w:val="22"/>
          <w:szCs w:val="28"/>
          <w:lang w:eastAsia="en-US"/>
        </w:rPr>
      </w:pPr>
      <w:r w:rsidRPr="00B46D46">
        <w:rPr>
          <w:rFonts w:ascii="Calibri" w:eastAsia="Calibri" w:hAnsi="Calibri"/>
          <w:b/>
          <w:bCs/>
          <w:sz w:val="22"/>
          <w:szCs w:val="28"/>
          <w:lang w:eastAsia="en-US"/>
        </w:rPr>
        <w:t>РОССИЙСКАЯ ФЕДЕРАЦИЯ</w:t>
      </w:r>
    </w:p>
    <w:p w:rsidR="00B46D46" w:rsidRPr="00B46D46" w:rsidRDefault="00B46D46" w:rsidP="00B46D46">
      <w:pPr>
        <w:spacing w:line="360" w:lineRule="auto"/>
        <w:jc w:val="center"/>
        <w:rPr>
          <w:rFonts w:ascii="Calibri" w:eastAsia="Calibri" w:hAnsi="Calibri"/>
          <w:b/>
          <w:bCs/>
          <w:sz w:val="22"/>
          <w:szCs w:val="28"/>
          <w:lang w:eastAsia="en-US"/>
        </w:rPr>
      </w:pPr>
      <w:r w:rsidRPr="00B46D46">
        <w:rPr>
          <w:rFonts w:ascii="Calibri" w:eastAsia="Calibri" w:hAnsi="Calibri"/>
          <w:b/>
          <w:bCs/>
          <w:sz w:val="22"/>
          <w:szCs w:val="28"/>
          <w:lang w:eastAsia="en-US"/>
        </w:rPr>
        <w:t>ОРЛОВСКАЯ ОБЛАСТЬ</w:t>
      </w:r>
    </w:p>
    <w:p w:rsidR="00B46D46" w:rsidRPr="00B46D46" w:rsidRDefault="00B46D46" w:rsidP="00B46D46">
      <w:pPr>
        <w:spacing w:after="328" w:line="259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B46D46">
        <w:rPr>
          <w:rFonts w:ascii="Calibri" w:eastAsia="Calibri" w:hAnsi="Calibri"/>
          <w:b/>
          <w:sz w:val="22"/>
          <w:szCs w:val="22"/>
          <w:lang w:eastAsia="en-US"/>
        </w:rPr>
        <w:t xml:space="preserve">АДМИНИСТРАЦИЯ НИЖНЕЗАЛЕГОЩЕНСКОГО </w:t>
      </w:r>
    </w:p>
    <w:p w:rsidR="00B46D46" w:rsidRPr="00B46D46" w:rsidRDefault="00B46D46" w:rsidP="00B46D46">
      <w:pPr>
        <w:spacing w:after="328" w:line="259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B46D46">
        <w:rPr>
          <w:rFonts w:ascii="Calibri" w:eastAsia="Calibri" w:hAnsi="Calibri"/>
          <w:b/>
          <w:sz w:val="22"/>
          <w:szCs w:val="22"/>
          <w:lang w:eastAsia="en-US"/>
        </w:rPr>
        <w:t>СЕЛЬСКОГО ПОСЕЛЕНИЯ</w:t>
      </w:r>
    </w:p>
    <w:p w:rsidR="00B46D46" w:rsidRPr="00B46D46" w:rsidRDefault="00B46D46" w:rsidP="00B46D46">
      <w:pPr>
        <w:spacing w:after="328" w:line="259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B46D46">
        <w:rPr>
          <w:rFonts w:ascii="Calibri" w:eastAsia="Calibri" w:hAnsi="Calibri"/>
          <w:b/>
          <w:sz w:val="22"/>
          <w:szCs w:val="22"/>
          <w:lang w:eastAsia="en-US"/>
        </w:rPr>
        <w:t>ЗАЛЕГОЩЕНСКОГО РАЙОНА</w:t>
      </w:r>
    </w:p>
    <w:p w:rsidR="00B46D46" w:rsidRPr="00B46D46" w:rsidRDefault="00B46D46" w:rsidP="00B46D46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kern w:val="2"/>
          <w:sz w:val="28"/>
          <w:szCs w:val="28"/>
          <w:lang w:eastAsia="en-US"/>
        </w:rPr>
      </w:pPr>
    </w:p>
    <w:p w:rsidR="00B46D46" w:rsidRPr="00B46D46" w:rsidRDefault="00B46D46" w:rsidP="00B46D46">
      <w:pPr>
        <w:ind w:firstLine="709"/>
        <w:jc w:val="center"/>
        <w:rPr>
          <w:rFonts w:eastAsia="Calibri"/>
          <w:b/>
          <w:kern w:val="2"/>
          <w:sz w:val="28"/>
          <w:szCs w:val="28"/>
          <w:lang w:eastAsia="en-US"/>
        </w:rPr>
      </w:pPr>
      <w:r w:rsidRPr="00B46D46">
        <w:rPr>
          <w:rFonts w:eastAsia="Calibri"/>
          <w:b/>
          <w:kern w:val="2"/>
          <w:sz w:val="28"/>
          <w:szCs w:val="28"/>
          <w:lang w:eastAsia="en-US"/>
        </w:rPr>
        <w:t>ПОСТАНОВЛЕНИЕ</w:t>
      </w:r>
    </w:p>
    <w:p w:rsidR="00B46D46" w:rsidRPr="00B46D46" w:rsidRDefault="00B46D46" w:rsidP="00B46D46">
      <w:pPr>
        <w:ind w:firstLine="709"/>
        <w:jc w:val="center"/>
        <w:rPr>
          <w:rFonts w:eastAsia="Calibri"/>
          <w:b/>
          <w:kern w:val="2"/>
          <w:sz w:val="28"/>
          <w:szCs w:val="28"/>
          <w:lang w:eastAsia="en-US"/>
        </w:rPr>
      </w:pPr>
    </w:p>
    <w:p w:rsidR="00B46D46" w:rsidRPr="00B46D46" w:rsidRDefault="00B46D46" w:rsidP="00B46D46">
      <w:pPr>
        <w:ind w:firstLine="709"/>
        <w:rPr>
          <w:rFonts w:eastAsia="Calibri"/>
          <w:b/>
          <w:kern w:val="2"/>
          <w:sz w:val="28"/>
          <w:szCs w:val="28"/>
          <w:lang w:eastAsia="en-US"/>
        </w:rPr>
      </w:pPr>
      <w:r>
        <w:rPr>
          <w:rFonts w:eastAsia="Calibri"/>
          <w:b/>
          <w:kern w:val="2"/>
          <w:sz w:val="28"/>
          <w:szCs w:val="28"/>
          <w:lang w:eastAsia="en-US"/>
        </w:rPr>
        <w:t xml:space="preserve">03 апреля  2025 </w:t>
      </w:r>
      <w:r w:rsidRPr="00B46D46">
        <w:rPr>
          <w:rFonts w:eastAsia="Calibri"/>
          <w:b/>
          <w:kern w:val="2"/>
          <w:sz w:val="28"/>
          <w:szCs w:val="28"/>
          <w:lang w:eastAsia="en-US"/>
        </w:rPr>
        <w:t xml:space="preserve"> года                                                    </w:t>
      </w:r>
      <w:r>
        <w:rPr>
          <w:rFonts w:eastAsia="Calibri"/>
          <w:b/>
          <w:kern w:val="2"/>
          <w:sz w:val="28"/>
          <w:szCs w:val="28"/>
          <w:lang w:eastAsia="en-US"/>
        </w:rPr>
        <w:t>№10</w:t>
      </w:r>
      <w:r w:rsidRPr="00B46D46">
        <w:rPr>
          <w:rFonts w:eastAsia="Calibri"/>
          <w:b/>
          <w:kern w:val="2"/>
          <w:sz w:val="28"/>
          <w:szCs w:val="28"/>
          <w:lang w:eastAsia="en-US"/>
        </w:rPr>
        <w:t xml:space="preserve">              </w:t>
      </w:r>
      <w:r>
        <w:rPr>
          <w:rFonts w:eastAsia="Calibri"/>
          <w:b/>
          <w:kern w:val="2"/>
          <w:sz w:val="28"/>
          <w:szCs w:val="28"/>
          <w:lang w:eastAsia="en-US"/>
        </w:rPr>
        <w:t xml:space="preserve">               </w:t>
      </w:r>
    </w:p>
    <w:p w:rsidR="00B46D46" w:rsidRPr="00B46D46" w:rsidRDefault="00B46D46" w:rsidP="00B46D46">
      <w:pPr>
        <w:ind w:firstLine="709"/>
        <w:jc w:val="center"/>
        <w:rPr>
          <w:rFonts w:eastAsia="Calibri"/>
          <w:b/>
          <w:kern w:val="2"/>
          <w:sz w:val="28"/>
          <w:szCs w:val="28"/>
          <w:lang w:eastAsia="en-US"/>
        </w:rPr>
      </w:pPr>
    </w:p>
    <w:p w:rsidR="00B46D46" w:rsidRDefault="00B46D46" w:rsidP="003310A6">
      <w:pPr>
        <w:ind w:firstLine="709"/>
        <w:rPr>
          <w:rFonts w:eastAsia="Calibri"/>
          <w:b/>
          <w:kern w:val="2"/>
          <w:sz w:val="28"/>
          <w:szCs w:val="28"/>
          <w:lang w:eastAsia="en-US"/>
        </w:rPr>
      </w:pPr>
      <w:r>
        <w:rPr>
          <w:rFonts w:eastAsia="Calibri"/>
          <w:b/>
          <w:kern w:val="2"/>
          <w:sz w:val="28"/>
          <w:szCs w:val="28"/>
          <w:lang w:eastAsia="en-US"/>
        </w:rPr>
        <w:t xml:space="preserve">О внесении изменений и дополнений </w:t>
      </w:r>
    </w:p>
    <w:p w:rsidR="00B46D46" w:rsidRDefault="00B46D46" w:rsidP="003310A6">
      <w:pPr>
        <w:ind w:firstLine="709"/>
        <w:rPr>
          <w:rFonts w:eastAsia="Calibri"/>
          <w:b/>
          <w:kern w:val="2"/>
          <w:sz w:val="28"/>
          <w:szCs w:val="28"/>
          <w:lang w:eastAsia="en-US"/>
        </w:rPr>
      </w:pPr>
      <w:r>
        <w:rPr>
          <w:rFonts w:eastAsia="Calibri"/>
          <w:b/>
          <w:kern w:val="2"/>
          <w:sz w:val="28"/>
          <w:szCs w:val="28"/>
          <w:lang w:eastAsia="en-US"/>
        </w:rPr>
        <w:t xml:space="preserve"> в административный регламент</w:t>
      </w:r>
    </w:p>
    <w:p w:rsidR="00B46D46" w:rsidRDefault="00B46D46" w:rsidP="003310A6">
      <w:pPr>
        <w:ind w:firstLine="709"/>
        <w:rPr>
          <w:rFonts w:eastAsia="Calibri"/>
          <w:b/>
          <w:kern w:val="2"/>
          <w:sz w:val="28"/>
          <w:szCs w:val="28"/>
          <w:lang w:eastAsia="en-US"/>
        </w:rPr>
      </w:pPr>
      <w:r>
        <w:rPr>
          <w:rFonts w:eastAsia="Calibri"/>
          <w:b/>
          <w:kern w:val="2"/>
          <w:sz w:val="28"/>
          <w:szCs w:val="28"/>
          <w:lang w:eastAsia="en-US"/>
        </w:rPr>
        <w:t xml:space="preserve"> «Совершение нотариальных действий, </w:t>
      </w:r>
    </w:p>
    <w:p w:rsidR="00B46D46" w:rsidRDefault="00B46D46" w:rsidP="003310A6">
      <w:pPr>
        <w:ind w:firstLine="709"/>
        <w:rPr>
          <w:rFonts w:eastAsia="Calibri"/>
          <w:b/>
          <w:kern w:val="2"/>
          <w:sz w:val="28"/>
          <w:szCs w:val="28"/>
          <w:lang w:eastAsia="en-US"/>
        </w:rPr>
      </w:pPr>
      <w:r>
        <w:rPr>
          <w:rFonts w:eastAsia="Calibri"/>
          <w:b/>
          <w:kern w:val="2"/>
          <w:sz w:val="28"/>
          <w:szCs w:val="28"/>
          <w:lang w:eastAsia="en-US"/>
        </w:rPr>
        <w:t xml:space="preserve"> </w:t>
      </w:r>
      <w:proofErr w:type="gramStart"/>
      <w:r>
        <w:rPr>
          <w:rFonts w:eastAsia="Calibri"/>
          <w:b/>
          <w:kern w:val="2"/>
          <w:sz w:val="28"/>
          <w:szCs w:val="28"/>
          <w:lang w:eastAsia="en-US"/>
        </w:rPr>
        <w:t>утвержденный</w:t>
      </w:r>
      <w:proofErr w:type="gramEnd"/>
      <w:r>
        <w:rPr>
          <w:rFonts w:eastAsia="Calibri"/>
          <w:b/>
          <w:kern w:val="2"/>
          <w:sz w:val="28"/>
          <w:szCs w:val="28"/>
          <w:lang w:eastAsia="en-US"/>
        </w:rPr>
        <w:t xml:space="preserve"> постановление администрации </w:t>
      </w:r>
      <w:r w:rsidR="003310A6">
        <w:rPr>
          <w:rFonts w:eastAsia="Calibri"/>
          <w:b/>
          <w:kern w:val="2"/>
          <w:sz w:val="28"/>
          <w:szCs w:val="28"/>
          <w:lang w:eastAsia="en-US"/>
        </w:rPr>
        <w:t xml:space="preserve">             </w:t>
      </w:r>
      <w:r>
        <w:rPr>
          <w:rFonts w:eastAsia="Calibri"/>
          <w:b/>
          <w:kern w:val="2"/>
          <w:sz w:val="28"/>
          <w:szCs w:val="28"/>
          <w:lang w:eastAsia="en-US"/>
        </w:rPr>
        <w:t>Нижнезалегощенского  сельского поселения</w:t>
      </w:r>
    </w:p>
    <w:p w:rsidR="00B46D46" w:rsidRDefault="00B46D46" w:rsidP="003310A6">
      <w:pPr>
        <w:ind w:firstLine="709"/>
        <w:rPr>
          <w:rFonts w:eastAsia="Calibri"/>
          <w:b/>
          <w:kern w:val="2"/>
          <w:sz w:val="28"/>
          <w:szCs w:val="28"/>
          <w:lang w:eastAsia="en-US"/>
        </w:rPr>
      </w:pPr>
      <w:r>
        <w:rPr>
          <w:rFonts w:eastAsia="Calibri"/>
          <w:b/>
          <w:kern w:val="2"/>
          <w:sz w:val="28"/>
          <w:szCs w:val="28"/>
          <w:lang w:eastAsia="en-US"/>
        </w:rPr>
        <w:t xml:space="preserve"> №21 от 01.10.2021 года»</w:t>
      </w:r>
    </w:p>
    <w:p w:rsidR="00B46D46" w:rsidRPr="00B46D46" w:rsidRDefault="00B46D46" w:rsidP="003310A6">
      <w:pPr>
        <w:ind w:firstLine="709"/>
        <w:rPr>
          <w:rFonts w:eastAsia="Calibri"/>
          <w:i/>
          <w:caps/>
          <w:kern w:val="2"/>
          <w:sz w:val="28"/>
          <w:szCs w:val="28"/>
          <w:lang w:eastAsia="en-US"/>
        </w:rPr>
      </w:pPr>
    </w:p>
    <w:p w:rsidR="00B46D46" w:rsidRDefault="00B46D46" w:rsidP="003310A6">
      <w:pPr>
        <w:pStyle w:val="ConsPlusNormal"/>
        <w:ind w:firstLine="709"/>
        <w:rPr>
          <w:b/>
          <w:i/>
          <w:color w:val="FF0000"/>
          <w:sz w:val="28"/>
          <w:szCs w:val="28"/>
          <w:u w:val="single"/>
        </w:rPr>
      </w:pPr>
      <w:bookmarkStart w:id="0" w:name="_GoBack"/>
      <w:bookmarkEnd w:id="0"/>
    </w:p>
    <w:p w:rsidR="00B87A12" w:rsidRPr="00841542" w:rsidRDefault="00B87A12" w:rsidP="00B87A12">
      <w:pPr>
        <w:pStyle w:val="ConsPlusNormal"/>
        <w:ind w:firstLine="709"/>
        <w:jc w:val="both"/>
        <w:rPr>
          <w:b/>
          <w:i/>
          <w:color w:val="FF0000"/>
          <w:sz w:val="28"/>
          <w:szCs w:val="28"/>
          <w:u w:val="single"/>
        </w:rPr>
      </w:pPr>
    </w:p>
    <w:p w:rsidR="000F1EAA" w:rsidRDefault="000F1EAA" w:rsidP="000F1EAA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BB505B">
        <w:rPr>
          <w:sz w:val="28"/>
          <w:szCs w:val="28"/>
        </w:rPr>
        <w:t xml:space="preserve">В целях приведения муниципального нормативного правового акта </w:t>
      </w:r>
      <w:r>
        <w:rPr>
          <w:sz w:val="28"/>
          <w:szCs w:val="28"/>
        </w:rPr>
        <w:t xml:space="preserve">                   </w:t>
      </w:r>
      <w:r w:rsidRPr="00BB505B">
        <w:rPr>
          <w:sz w:val="28"/>
          <w:szCs w:val="28"/>
        </w:rPr>
        <w:t xml:space="preserve">в соответствие с действующим законодательством, в соответствии </w:t>
      </w:r>
      <w:r>
        <w:rPr>
          <w:sz w:val="28"/>
          <w:szCs w:val="28"/>
        </w:rPr>
        <w:t xml:space="preserve">                              </w:t>
      </w:r>
      <w:r w:rsidRPr="00BB505B">
        <w:rPr>
          <w:sz w:val="28"/>
          <w:szCs w:val="28"/>
        </w:rPr>
        <w:t>с Федеральным закон</w:t>
      </w:r>
      <w:r w:rsidR="00841542">
        <w:rPr>
          <w:sz w:val="28"/>
          <w:szCs w:val="28"/>
        </w:rPr>
        <w:t xml:space="preserve">ом от 27 июля 2010 г. </w:t>
      </w:r>
      <w:r w:rsidR="00B87A12">
        <w:rPr>
          <w:sz w:val="28"/>
          <w:szCs w:val="28"/>
        </w:rPr>
        <w:t>№</w:t>
      </w:r>
      <w:r w:rsidR="00841542">
        <w:rPr>
          <w:sz w:val="28"/>
          <w:szCs w:val="28"/>
        </w:rPr>
        <w:t xml:space="preserve"> 210-ФЗ «</w:t>
      </w:r>
      <w:r w:rsidRPr="00BB505B">
        <w:rPr>
          <w:sz w:val="28"/>
          <w:szCs w:val="28"/>
        </w:rPr>
        <w:t>Об организации предоставления госуда</w:t>
      </w:r>
      <w:r w:rsidR="00841542">
        <w:rPr>
          <w:sz w:val="28"/>
          <w:szCs w:val="28"/>
        </w:rPr>
        <w:t>рственных и муниципальных услуг»</w:t>
      </w:r>
      <w:r w:rsidRPr="00BB505B">
        <w:rPr>
          <w:sz w:val="28"/>
          <w:szCs w:val="28"/>
        </w:rPr>
        <w:t xml:space="preserve">, руководствуясь положениями Федерального закона от 26 декабря 2024 года № 494-ФЗ </w:t>
      </w:r>
      <w:r>
        <w:rPr>
          <w:sz w:val="28"/>
          <w:szCs w:val="28"/>
        </w:rPr>
        <w:t xml:space="preserve">                          </w:t>
      </w:r>
      <w:r w:rsidRPr="00BB505B">
        <w:rPr>
          <w:sz w:val="28"/>
          <w:szCs w:val="28"/>
        </w:rPr>
        <w:t>«О внесении изменений в отдельные законодательные акты Российской Феде</w:t>
      </w:r>
      <w:r w:rsidR="00B46D46">
        <w:rPr>
          <w:sz w:val="28"/>
          <w:szCs w:val="28"/>
        </w:rPr>
        <w:t>рации», администрация Нижнезалегощенского</w:t>
      </w:r>
      <w:r w:rsidRPr="00BB505B">
        <w:rPr>
          <w:sz w:val="28"/>
          <w:szCs w:val="28"/>
        </w:rPr>
        <w:t xml:space="preserve"> сельского поселения Залегощенского района Орловской области постановляет:</w:t>
      </w:r>
      <w:proofErr w:type="gramEnd"/>
    </w:p>
    <w:p w:rsidR="00B46D46" w:rsidRPr="00BB505B" w:rsidRDefault="00B46D46" w:rsidP="000F1EAA">
      <w:pPr>
        <w:pStyle w:val="ConsPlusNormal"/>
        <w:ind w:firstLine="709"/>
        <w:jc w:val="both"/>
        <w:rPr>
          <w:sz w:val="28"/>
          <w:szCs w:val="28"/>
        </w:rPr>
      </w:pPr>
    </w:p>
    <w:p w:rsidR="00B46D46" w:rsidRPr="00B46D46" w:rsidRDefault="000F1EAA" w:rsidP="00B46D46">
      <w:pPr>
        <w:pStyle w:val="a8"/>
        <w:numPr>
          <w:ilvl w:val="0"/>
          <w:numId w:val="1"/>
        </w:numPr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46D46">
        <w:rPr>
          <w:sz w:val="28"/>
          <w:szCs w:val="28"/>
        </w:rPr>
        <w:t>Внести в приложение к постано</w:t>
      </w:r>
      <w:r w:rsidR="00B46D46" w:rsidRPr="00B46D46">
        <w:rPr>
          <w:sz w:val="28"/>
          <w:szCs w:val="28"/>
        </w:rPr>
        <w:t xml:space="preserve">влению администрации Нижнезалегощенского </w:t>
      </w:r>
      <w:r w:rsidRPr="00B46D46">
        <w:rPr>
          <w:sz w:val="28"/>
          <w:szCs w:val="28"/>
        </w:rPr>
        <w:t xml:space="preserve">сельского поселения Залегощенского района Орловской области </w:t>
      </w:r>
      <w:r w:rsidR="00B46D46">
        <w:rPr>
          <w:sz w:val="28"/>
          <w:szCs w:val="28"/>
        </w:rPr>
        <w:t xml:space="preserve"> «Совершение нотариальных действий в Нижнезалегощенском сельском поселении </w:t>
      </w:r>
      <w:r w:rsidRPr="00B46D46">
        <w:rPr>
          <w:sz w:val="28"/>
          <w:szCs w:val="28"/>
        </w:rPr>
        <w:t xml:space="preserve">№ </w:t>
      </w:r>
      <w:r w:rsidR="00B46D46">
        <w:rPr>
          <w:sz w:val="28"/>
          <w:szCs w:val="28"/>
        </w:rPr>
        <w:t>21 от 01.10.2021 года «</w:t>
      </w:r>
    </w:p>
    <w:p w:rsidR="004709FA" w:rsidRDefault="000F1EAA" w:rsidP="00B46D46">
      <w:pPr>
        <w:pStyle w:val="a8"/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ind w:left="1984"/>
        <w:jc w:val="both"/>
        <w:rPr>
          <w:sz w:val="28"/>
          <w:szCs w:val="28"/>
        </w:rPr>
      </w:pPr>
      <w:r w:rsidRPr="00B46D46">
        <w:rPr>
          <w:sz w:val="28"/>
          <w:szCs w:val="28"/>
        </w:rPr>
        <w:t>следующие изменения</w:t>
      </w:r>
      <w:r w:rsidR="003310A6">
        <w:rPr>
          <w:sz w:val="28"/>
          <w:szCs w:val="28"/>
        </w:rPr>
        <w:t xml:space="preserve"> и дополнения</w:t>
      </w:r>
      <w:r w:rsidRPr="00B46D46">
        <w:rPr>
          <w:sz w:val="28"/>
          <w:szCs w:val="28"/>
        </w:rPr>
        <w:t>:</w:t>
      </w:r>
    </w:p>
    <w:p w:rsidR="003310A6" w:rsidRDefault="003310A6" w:rsidP="00B46D46">
      <w:pPr>
        <w:pStyle w:val="a8"/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ind w:left="1984"/>
        <w:jc w:val="both"/>
        <w:rPr>
          <w:sz w:val="28"/>
          <w:szCs w:val="28"/>
        </w:rPr>
      </w:pPr>
    </w:p>
    <w:p w:rsidR="003310A6" w:rsidRDefault="003310A6" w:rsidP="003310A6">
      <w:pPr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пункт 3 раздела 1  исключить;</w:t>
      </w:r>
    </w:p>
    <w:p w:rsidR="003310A6" w:rsidRDefault="003310A6" w:rsidP="003310A6">
      <w:pPr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987903">
        <w:rPr>
          <w:sz w:val="28"/>
          <w:szCs w:val="28"/>
        </w:rPr>
        <w:t>раздел</w:t>
      </w:r>
      <w:r>
        <w:rPr>
          <w:sz w:val="28"/>
          <w:szCs w:val="28"/>
        </w:rPr>
        <w:t>а</w:t>
      </w:r>
      <w:r w:rsidRPr="00987903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987903">
        <w:rPr>
          <w:sz w:val="28"/>
          <w:szCs w:val="28"/>
        </w:rPr>
        <w:t xml:space="preserve"> и </w:t>
      </w:r>
      <w:r>
        <w:rPr>
          <w:sz w:val="28"/>
          <w:szCs w:val="28"/>
        </w:rPr>
        <w:t>раздел5</w:t>
      </w:r>
      <w:r w:rsidRPr="003E5B22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исключить;</w:t>
      </w:r>
    </w:p>
    <w:p w:rsidR="003310A6" w:rsidRPr="00D273EA" w:rsidRDefault="003310A6" w:rsidP="003310A6">
      <w:pPr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в п</w:t>
      </w:r>
      <w:r w:rsidRPr="00987903">
        <w:rPr>
          <w:sz w:val="28"/>
          <w:szCs w:val="28"/>
        </w:rPr>
        <w:t>ункт</w:t>
      </w:r>
      <w:r>
        <w:rPr>
          <w:sz w:val="28"/>
          <w:szCs w:val="28"/>
        </w:rPr>
        <w:t>е</w:t>
      </w:r>
      <w:r w:rsidRPr="00987903">
        <w:rPr>
          <w:sz w:val="28"/>
          <w:szCs w:val="28"/>
        </w:rPr>
        <w:t xml:space="preserve"> </w:t>
      </w:r>
      <w:r>
        <w:rPr>
          <w:sz w:val="28"/>
          <w:szCs w:val="28"/>
        </w:rPr>
        <w:t>2.5</w:t>
      </w:r>
      <w:r w:rsidRPr="00987903">
        <w:rPr>
          <w:sz w:val="28"/>
          <w:szCs w:val="28"/>
        </w:rPr>
        <w:t xml:space="preserve"> раздела </w:t>
      </w:r>
      <w:r>
        <w:rPr>
          <w:sz w:val="28"/>
          <w:szCs w:val="28"/>
        </w:rPr>
        <w:t>2 слова «</w:t>
      </w:r>
      <w:r w:rsidRPr="00D273EA">
        <w:rPr>
          <w:sz w:val="28"/>
          <w:szCs w:val="28"/>
        </w:rPr>
        <w:t>Муниципальная услуга оказывается платно в соответствии с Налоговым Кодексом Российской Федерации.</w:t>
      </w:r>
    </w:p>
    <w:p w:rsidR="003310A6" w:rsidRDefault="003310A6" w:rsidP="003310A6">
      <w:pPr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73EA">
        <w:rPr>
          <w:sz w:val="28"/>
          <w:szCs w:val="28"/>
        </w:rPr>
        <w:lastRenderedPageBreak/>
        <w:t xml:space="preserve">При совершении должностными </w:t>
      </w:r>
      <w:r>
        <w:rPr>
          <w:sz w:val="28"/>
          <w:szCs w:val="28"/>
        </w:rPr>
        <w:t xml:space="preserve">лицами Администрации Нижнезалегощенского </w:t>
      </w:r>
      <w:r w:rsidRPr="00D273EA">
        <w:rPr>
          <w:sz w:val="28"/>
          <w:szCs w:val="28"/>
        </w:rPr>
        <w:t>сельского поселения нотариальных действий предоставляются льготы по уплате государственной пошлины для физических и юридических лиц, установленные подпунктами 11, 12 пункта 1 статьи 333.35, статьей 333.38 Налогового кодек</w:t>
      </w:r>
      <w:r>
        <w:rPr>
          <w:sz w:val="28"/>
          <w:szCs w:val="28"/>
        </w:rPr>
        <w:t>са Российской Федерации» исключить;</w:t>
      </w:r>
    </w:p>
    <w:p w:rsidR="003310A6" w:rsidRDefault="003310A6" w:rsidP="003310A6">
      <w:pPr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пункт 2.3 раздела 2 изложить в следующей редакции:</w:t>
      </w:r>
    </w:p>
    <w:p w:rsidR="003310A6" w:rsidRDefault="003310A6" w:rsidP="003310A6">
      <w:pPr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«2.3 </w:t>
      </w:r>
      <w:r w:rsidRPr="008D6C2A">
        <w:rPr>
          <w:sz w:val="28"/>
          <w:szCs w:val="28"/>
        </w:rPr>
        <w:tab/>
        <w:t>Основания для приостановления предоставления муниципальной услуги либо отказа в предоставлении муниципальной услуги</w:t>
      </w:r>
      <w:r>
        <w:rPr>
          <w:sz w:val="28"/>
          <w:szCs w:val="28"/>
        </w:rPr>
        <w:t>:</w:t>
      </w:r>
    </w:p>
    <w:p w:rsidR="003310A6" w:rsidRPr="00F53119" w:rsidRDefault="003310A6" w:rsidP="003310A6">
      <w:pPr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F53119">
        <w:rPr>
          <w:sz w:val="28"/>
          <w:szCs w:val="28"/>
        </w:rPr>
        <w:t>овершение нотариального действия может быть отложено в случаях:</w:t>
      </w:r>
    </w:p>
    <w:p w:rsidR="003310A6" w:rsidRPr="00F53119" w:rsidRDefault="003310A6" w:rsidP="003310A6">
      <w:pPr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3119">
        <w:rPr>
          <w:sz w:val="28"/>
          <w:szCs w:val="28"/>
        </w:rPr>
        <w:t>1) необходимости истребования дополнительных сведений от физических и юридических лиц;</w:t>
      </w:r>
    </w:p>
    <w:p w:rsidR="003310A6" w:rsidRPr="00F53119" w:rsidRDefault="003310A6" w:rsidP="003310A6">
      <w:pPr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3119">
        <w:rPr>
          <w:sz w:val="28"/>
          <w:szCs w:val="28"/>
        </w:rPr>
        <w:t>2) необходимости запросить заинтересованных лиц об отсутствии у них возражений против совершения этих действий, если в соответствии с законом это требуется;</w:t>
      </w:r>
    </w:p>
    <w:p w:rsidR="003310A6" w:rsidRPr="00F53119" w:rsidRDefault="003310A6" w:rsidP="003310A6">
      <w:pPr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3119">
        <w:rPr>
          <w:sz w:val="28"/>
          <w:szCs w:val="28"/>
        </w:rPr>
        <w:t>3) направления документов на экспертизу.</w:t>
      </w:r>
    </w:p>
    <w:p w:rsidR="003310A6" w:rsidRPr="00F53119" w:rsidRDefault="003310A6" w:rsidP="003310A6">
      <w:pPr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3119">
        <w:rPr>
          <w:sz w:val="28"/>
          <w:szCs w:val="28"/>
        </w:rPr>
        <w:t>Срок отложения совершения нотариального действия не может превышать месяца со дня вынесения постановления об отложении совершения нотариального действия.</w:t>
      </w:r>
    </w:p>
    <w:p w:rsidR="003310A6" w:rsidRPr="00F53119" w:rsidRDefault="003310A6" w:rsidP="003310A6">
      <w:pPr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3119">
        <w:rPr>
          <w:sz w:val="28"/>
          <w:szCs w:val="28"/>
        </w:rPr>
        <w:t>Совершение нотариального действия может быть отложено на срок не более десяти дней по заявлению заинтересованного лица, оспаривающего в суде право или факт, за удостоверением которого обратилось другое заинтересованное лицо. Если в течение этого срока от суда не будет получено сообщение о поступлении заявления, нотариальное действие должно быть совершено.</w:t>
      </w:r>
    </w:p>
    <w:p w:rsidR="003310A6" w:rsidRPr="00F53119" w:rsidRDefault="003310A6" w:rsidP="003310A6">
      <w:pPr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3119">
        <w:rPr>
          <w:sz w:val="28"/>
          <w:szCs w:val="28"/>
        </w:rPr>
        <w:t>В случае получения от суда сообщения о поступлении заявления заинтересованного лица, оспаривающего право или факт, об удостоверении которого просит другое заинтересованное лицо, совершение нотариального действия приостанавливается до разрешения дела судом.</w:t>
      </w:r>
    </w:p>
    <w:p w:rsidR="003310A6" w:rsidRPr="00F53119" w:rsidRDefault="003310A6" w:rsidP="003310A6">
      <w:pPr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3119">
        <w:rPr>
          <w:sz w:val="28"/>
          <w:szCs w:val="28"/>
        </w:rPr>
        <w:t>Должностные лица местного самоуправления отказывают в совершении нотариального действия, если:</w:t>
      </w:r>
    </w:p>
    <w:p w:rsidR="003310A6" w:rsidRPr="00F53119" w:rsidRDefault="003310A6" w:rsidP="003310A6">
      <w:pPr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3119">
        <w:rPr>
          <w:sz w:val="28"/>
          <w:szCs w:val="28"/>
        </w:rPr>
        <w:t>совершение такого действия противоречит законодательству Российской Федерации;</w:t>
      </w:r>
    </w:p>
    <w:p w:rsidR="003310A6" w:rsidRPr="00F53119" w:rsidRDefault="003310A6" w:rsidP="003310A6">
      <w:pPr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3119">
        <w:rPr>
          <w:sz w:val="28"/>
          <w:szCs w:val="28"/>
        </w:rPr>
        <w:t>действие подлежит совершению должностным лицом местного самоуправления другого поселения, муниципального, городского округа или муниципального района (применительно к принятию мер по охране наследственного имущества) или нотариусом;</w:t>
      </w:r>
    </w:p>
    <w:p w:rsidR="003310A6" w:rsidRPr="00F53119" w:rsidRDefault="003310A6" w:rsidP="003310A6">
      <w:pPr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3119">
        <w:rPr>
          <w:sz w:val="28"/>
          <w:szCs w:val="28"/>
        </w:rPr>
        <w:t>с просьбой о совершении нотариального действия обратился недееспособный гражданин либо представитель, не имеющий необходимых полномочий, гражданин, не имеющий регистрации по месту жительства или пребывания;</w:t>
      </w:r>
    </w:p>
    <w:p w:rsidR="003310A6" w:rsidRPr="00F53119" w:rsidRDefault="003310A6" w:rsidP="003310A6">
      <w:pPr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3119">
        <w:rPr>
          <w:sz w:val="28"/>
          <w:szCs w:val="28"/>
        </w:rPr>
        <w:t>доверенность не соответствует требованиям законодательства Российской Федерации;</w:t>
      </w:r>
    </w:p>
    <w:p w:rsidR="003310A6" w:rsidRPr="00F53119" w:rsidRDefault="003310A6" w:rsidP="003310A6">
      <w:pPr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3119">
        <w:rPr>
          <w:sz w:val="28"/>
          <w:szCs w:val="28"/>
        </w:rPr>
        <w:t>документы, представленные для совершения нотариального действия, не соответствуют требованиям законодательства Российской Федерации;</w:t>
      </w:r>
    </w:p>
    <w:p w:rsidR="003310A6" w:rsidRPr="00F53119" w:rsidRDefault="003310A6" w:rsidP="003310A6">
      <w:pPr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3119">
        <w:rPr>
          <w:sz w:val="28"/>
          <w:szCs w:val="28"/>
        </w:rPr>
        <w:lastRenderedPageBreak/>
        <w:t>факты, изложенные в документах, представленных для совершения нотариального действия, не подтверждены в установленном законодательством Российской Федерации порядке при условии, что подтверждение требуется в соответствии с законодательством Российской Федерации.</w:t>
      </w:r>
    </w:p>
    <w:p w:rsidR="003310A6" w:rsidRPr="00F53119" w:rsidRDefault="003310A6" w:rsidP="003310A6">
      <w:pPr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3119">
        <w:rPr>
          <w:sz w:val="28"/>
          <w:szCs w:val="28"/>
        </w:rPr>
        <w:t>Должностное лицо местного самоуправления по просьбе лица, которому отказано в совершении нотариального действия, должно изложить причины отказа в письменной форме и разъяснить порядок его обжалования. В этих случаях должностное лицо местного самоуправления не позднее чем в десятидневный срок со дня обращения за совершением нотариального действия выносит постановление об отказе в совершении нотариального действия.</w:t>
      </w:r>
    </w:p>
    <w:p w:rsidR="003310A6" w:rsidRPr="00F53119" w:rsidRDefault="003310A6" w:rsidP="003310A6">
      <w:pPr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3119">
        <w:rPr>
          <w:sz w:val="28"/>
          <w:szCs w:val="28"/>
        </w:rPr>
        <w:t>В постановлении об отказе в совершении нотариального действия должны быть указаны:</w:t>
      </w:r>
    </w:p>
    <w:p w:rsidR="003310A6" w:rsidRPr="00F53119" w:rsidRDefault="003310A6" w:rsidP="003310A6">
      <w:pPr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3119">
        <w:rPr>
          <w:sz w:val="28"/>
          <w:szCs w:val="28"/>
        </w:rPr>
        <w:t>дата вынесения постановления об отказе в совершении нотариального действия;</w:t>
      </w:r>
    </w:p>
    <w:p w:rsidR="003310A6" w:rsidRPr="00F53119" w:rsidRDefault="003310A6" w:rsidP="003310A6">
      <w:pPr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3119">
        <w:rPr>
          <w:sz w:val="28"/>
          <w:szCs w:val="28"/>
        </w:rPr>
        <w:t>фамилия, инициалы, должность лица, уполномоченного совершать нотариальные действия, наименование органа местного самоуправления;</w:t>
      </w:r>
    </w:p>
    <w:p w:rsidR="003310A6" w:rsidRPr="00F53119" w:rsidRDefault="003310A6" w:rsidP="003310A6">
      <w:pPr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3119">
        <w:rPr>
          <w:sz w:val="28"/>
          <w:szCs w:val="28"/>
        </w:rPr>
        <w:t>фамилия, имя, отчество (при наличии) гражданина, обратившегося за совершением нотариального действия, адрес места его жительства; полное наименование, адрес места нахождения и основной государственный регистрационный номер юридического лица (при наличии), представителю которого отказано в совершении нотариального действия;</w:t>
      </w:r>
    </w:p>
    <w:p w:rsidR="003310A6" w:rsidRPr="00F53119" w:rsidRDefault="003310A6" w:rsidP="003310A6">
      <w:pPr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3119">
        <w:rPr>
          <w:sz w:val="28"/>
          <w:szCs w:val="28"/>
        </w:rPr>
        <w:t xml:space="preserve">нотариальное действие, о совершении которого просил </w:t>
      </w:r>
      <w:proofErr w:type="gramStart"/>
      <w:r w:rsidRPr="00F53119">
        <w:rPr>
          <w:sz w:val="28"/>
          <w:szCs w:val="28"/>
        </w:rPr>
        <w:t>обратившийся</w:t>
      </w:r>
      <w:proofErr w:type="gramEnd"/>
      <w:r w:rsidRPr="00F53119">
        <w:rPr>
          <w:sz w:val="28"/>
          <w:szCs w:val="28"/>
        </w:rPr>
        <w:t>;</w:t>
      </w:r>
    </w:p>
    <w:p w:rsidR="003310A6" w:rsidRPr="00F53119" w:rsidRDefault="003310A6" w:rsidP="003310A6">
      <w:pPr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3119">
        <w:rPr>
          <w:sz w:val="28"/>
          <w:szCs w:val="28"/>
        </w:rPr>
        <w:t>основание отказа со ссылкой на законодательство Российской Федерации;</w:t>
      </w:r>
    </w:p>
    <w:p w:rsidR="003310A6" w:rsidRPr="00F53119" w:rsidRDefault="003310A6" w:rsidP="003310A6">
      <w:pPr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3119">
        <w:rPr>
          <w:sz w:val="28"/>
          <w:szCs w:val="28"/>
        </w:rPr>
        <w:t>порядок и сроки обжалования отказа.</w:t>
      </w:r>
    </w:p>
    <w:p w:rsidR="003310A6" w:rsidRPr="00F53119" w:rsidRDefault="003310A6" w:rsidP="003310A6">
      <w:pPr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3119">
        <w:rPr>
          <w:sz w:val="28"/>
          <w:szCs w:val="28"/>
        </w:rPr>
        <w:t>Постановление об отказе в совершении нотариального действия составляется в двух подлинных экземплярах, каждый экземпляр подписывается должностным лицом местного самоуправления и заверяется оттиском печати.</w:t>
      </w:r>
    </w:p>
    <w:p w:rsidR="003310A6" w:rsidRPr="00F53119" w:rsidRDefault="003310A6" w:rsidP="003310A6">
      <w:pPr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3119">
        <w:rPr>
          <w:sz w:val="28"/>
          <w:szCs w:val="28"/>
        </w:rPr>
        <w:t>Постановление об отказе в совершении нотариального действия вручается лицу, которому отказано в совершении нотариального действия, или направляется ему посредством почтовой связи.</w:t>
      </w:r>
    </w:p>
    <w:p w:rsidR="003310A6" w:rsidRDefault="003310A6" w:rsidP="003310A6">
      <w:pPr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3119">
        <w:rPr>
          <w:sz w:val="28"/>
          <w:szCs w:val="28"/>
        </w:rPr>
        <w:t>При вручении лицу, которому отказано в совершении нотариального действия, постановления об отказе в совершении нотариального действия указанное лицо на экземпляре постановления об отказе в совершении нотариального действия, хранящемся в делах органа местного самоуправления, расписывается в получении постановления об отказе в совершении нотариального действия и проставляет дату вручения.</w:t>
      </w:r>
    </w:p>
    <w:p w:rsidR="003310A6" w:rsidRDefault="003310A6" w:rsidP="003310A6">
      <w:pPr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дополнить раздел 2 пунктом 2.6. следующего содержания:</w:t>
      </w:r>
    </w:p>
    <w:p w:rsidR="003310A6" w:rsidRPr="00D273EA" w:rsidRDefault="003310A6" w:rsidP="003310A6">
      <w:pPr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«2.6.</w:t>
      </w:r>
      <w:r w:rsidRPr="00D273EA">
        <w:t xml:space="preserve"> </w:t>
      </w:r>
      <w:r w:rsidRPr="00D273EA">
        <w:rPr>
          <w:sz w:val="28"/>
          <w:szCs w:val="28"/>
        </w:rPr>
        <w:t>Оплата нотариальных действий, совершаемых должностными лицами местного самоуправления, производится в соответствии со статьей 22 Основы законодательства РФ о нотариате от 11 февраля 1993 г. № 4462-I</w:t>
      </w:r>
      <w:r>
        <w:rPr>
          <w:sz w:val="28"/>
          <w:szCs w:val="28"/>
        </w:rPr>
        <w:t xml:space="preserve"> (далее - Основ):</w:t>
      </w:r>
    </w:p>
    <w:p w:rsidR="003310A6" w:rsidRPr="00D273EA" w:rsidRDefault="003310A6" w:rsidP="003310A6">
      <w:pPr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73EA">
        <w:rPr>
          <w:sz w:val="28"/>
          <w:szCs w:val="28"/>
        </w:rPr>
        <w:lastRenderedPageBreak/>
        <w:t>за совершение нотариальных действий, для которых законодательством Российской Федерации предусмотрена обязательная нотариальная форма, должностное лицо местного самоуправления взимает государственную пошлину по ставкам, установленным статьей 333.24 Налогового</w:t>
      </w:r>
      <w:r>
        <w:rPr>
          <w:sz w:val="28"/>
          <w:szCs w:val="28"/>
        </w:rPr>
        <w:t xml:space="preserve"> кодекса Российской Федерации</w:t>
      </w:r>
      <w:proofErr w:type="gramStart"/>
      <w:r>
        <w:rPr>
          <w:sz w:val="28"/>
          <w:szCs w:val="28"/>
        </w:rPr>
        <w:t xml:space="preserve"> </w:t>
      </w:r>
      <w:r w:rsidRPr="00D273EA">
        <w:rPr>
          <w:sz w:val="28"/>
          <w:szCs w:val="28"/>
        </w:rPr>
        <w:t>,</w:t>
      </w:r>
      <w:proofErr w:type="gramEnd"/>
      <w:r w:rsidRPr="00D273EA">
        <w:rPr>
          <w:sz w:val="28"/>
          <w:szCs w:val="28"/>
        </w:rPr>
        <w:t xml:space="preserve"> с учетом особенностей уплаты государственной пошлины, предусмотренных статьей 333.25 Налогового кодекса Российской Федерации ;</w:t>
      </w:r>
    </w:p>
    <w:p w:rsidR="003310A6" w:rsidRPr="00D273EA" w:rsidRDefault="003310A6" w:rsidP="003310A6">
      <w:pPr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73EA">
        <w:rPr>
          <w:sz w:val="28"/>
          <w:szCs w:val="28"/>
        </w:rPr>
        <w:t>за совершение нотариальных действий, для которых законодательством Российской Федерации не предусмотрена обязательная нотариальная форма, должностное лицо местного самоуправления взимает нотариальный тариф в размере, установленном в соответствии с требованиями статьи 22.1 Основ.</w:t>
      </w:r>
    </w:p>
    <w:p w:rsidR="003310A6" w:rsidRDefault="003310A6" w:rsidP="003310A6">
      <w:pPr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73EA">
        <w:rPr>
          <w:sz w:val="28"/>
          <w:szCs w:val="28"/>
        </w:rPr>
        <w:t>При совершении должностными лицами местного самоуправления нотариальных действий предоставляются льготы по уплате государственной пошлины для физических и юридических лиц, установленные подпунктами 11, 12 пункта 1 статьи 333.35, статьей 333.38 Налогового кодекса Российской Федерации</w:t>
      </w:r>
      <w:proofErr w:type="gramStart"/>
      <w:r w:rsidRPr="00D273EA"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>»</w:t>
      </w:r>
    </w:p>
    <w:p w:rsidR="003310A6" w:rsidRPr="00987903" w:rsidRDefault="003310A6" w:rsidP="003310A6">
      <w:pPr>
        <w:ind w:firstLine="709"/>
        <w:jc w:val="both"/>
        <w:rPr>
          <w:sz w:val="28"/>
          <w:szCs w:val="28"/>
        </w:rPr>
      </w:pPr>
      <w:r w:rsidRPr="00987903">
        <w:rPr>
          <w:sz w:val="28"/>
          <w:szCs w:val="28"/>
        </w:rPr>
        <w:t xml:space="preserve">2. Настоящее Постановление подлежит размещению на официальном сайте администрации </w:t>
      </w:r>
      <w:r>
        <w:rPr>
          <w:sz w:val="28"/>
          <w:szCs w:val="28"/>
        </w:rPr>
        <w:t xml:space="preserve">Нижнезалегощенского </w:t>
      </w:r>
      <w:r w:rsidRPr="00987903">
        <w:rPr>
          <w:sz w:val="28"/>
          <w:szCs w:val="28"/>
        </w:rPr>
        <w:t xml:space="preserve">сельского поселения и вступает в силу со дня его подписания. </w:t>
      </w:r>
    </w:p>
    <w:p w:rsidR="003310A6" w:rsidRPr="00987903" w:rsidRDefault="003310A6" w:rsidP="003310A6">
      <w:pPr>
        <w:ind w:firstLine="709"/>
        <w:jc w:val="both"/>
        <w:rPr>
          <w:sz w:val="28"/>
          <w:szCs w:val="28"/>
        </w:rPr>
      </w:pPr>
      <w:r w:rsidRPr="00987903">
        <w:rPr>
          <w:sz w:val="28"/>
          <w:szCs w:val="28"/>
        </w:rPr>
        <w:t xml:space="preserve">3. </w:t>
      </w:r>
      <w:proofErr w:type="gramStart"/>
      <w:r w:rsidRPr="00987903">
        <w:rPr>
          <w:sz w:val="28"/>
          <w:szCs w:val="28"/>
        </w:rPr>
        <w:t>Контроль за</w:t>
      </w:r>
      <w:proofErr w:type="gramEnd"/>
      <w:r w:rsidRPr="00987903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3310A6" w:rsidRPr="00987903" w:rsidRDefault="003310A6" w:rsidP="003310A6">
      <w:pPr>
        <w:ind w:firstLine="709"/>
        <w:jc w:val="both"/>
        <w:rPr>
          <w:sz w:val="28"/>
          <w:szCs w:val="28"/>
        </w:rPr>
      </w:pPr>
    </w:p>
    <w:p w:rsidR="003310A6" w:rsidRPr="00987903" w:rsidRDefault="003310A6" w:rsidP="003310A6">
      <w:pPr>
        <w:ind w:firstLine="709"/>
        <w:jc w:val="both"/>
        <w:rPr>
          <w:sz w:val="28"/>
          <w:szCs w:val="28"/>
        </w:rPr>
      </w:pPr>
    </w:p>
    <w:p w:rsidR="003310A6" w:rsidRPr="00987903" w:rsidRDefault="003310A6" w:rsidP="003310A6">
      <w:pPr>
        <w:jc w:val="both"/>
        <w:rPr>
          <w:sz w:val="28"/>
          <w:szCs w:val="28"/>
        </w:rPr>
      </w:pPr>
    </w:p>
    <w:p w:rsidR="003310A6" w:rsidRPr="00987903" w:rsidRDefault="003310A6" w:rsidP="003310A6">
      <w:pPr>
        <w:jc w:val="both"/>
        <w:rPr>
          <w:sz w:val="28"/>
          <w:szCs w:val="28"/>
        </w:rPr>
      </w:pPr>
      <w:r w:rsidRPr="00987903">
        <w:rPr>
          <w:sz w:val="28"/>
          <w:szCs w:val="28"/>
        </w:rPr>
        <w:t xml:space="preserve">Глава администрации                                                </w:t>
      </w:r>
      <w:r>
        <w:rPr>
          <w:sz w:val="28"/>
          <w:szCs w:val="28"/>
        </w:rPr>
        <w:t xml:space="preserve">             </w:t>
      </w:r>
      <w:proofErr w:type="spellStart"/>
      <w:r>
        <w:rPr>
          <w:sz w:val="28"/>
          <w:szCs w:val="28"/>
        </w:rPr>
        <w:t>А.Ф.Красницкий</w:t>
      </w:r>
      <w:proofErr w:type="spellEnd"/>
    </w:p>
    <w:p w:rsidR="004709FA" w:rsidRDefault="004709FA" w:rsidP="00B46D46">
      <w:pPr>
        <w:pStyle w:val="a8"/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ind w:left="1984"/>
        <w:jc w:val="both"/>
        <w:rPr>
          <w:sz w:val="28"/>
          <w:szCs w:val="28"/>
        </w:rPr>
      </w:pPr>
    </w:p>
    <w:p w:rsidR="004709FA" w:rsidRDefault="004709FA" w:rsidP="00B46D46">
      <w:pPr>
        <w:pStyle w:val="a8"/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ind w:left="1984"/>
        <w:jc w:val="both"/>
        <w:rPr>
          <w:sz w:val="28"/>
          <w:szCs w:val="28"/>
        </w:rPr>
      </w:pPr>
    </w:p>
    <w:p w:rsidR="004709FA" w:rsidRDefault="004709FA" w:rsidP="00B46D46">
      <w:pPr>
        <w:pStyle w:val="a8"/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ind w:left="1984"/>
        <w:jc w:val="both"/>
        <w:rPr>
          <w:sz w:val="28"/>
          <w:szCs w:val="28"/>
        </w:rPr>
      </w:pPr>
    </w:p>
    <w:p w:rsidR="004709FA" w:rsidRDefault="004709FA" w:rsidP="000F1EAA">
      <w:pPr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jc w:val="both"/>
        <w:rPr>
          <w:iCs/>
          <w:sz w:val="28"/>
          <w:szCs w:val="28"/>
        </w:rPr>
      </w:pPr>
    </w:p>
    <w:p w:rsidR="003310A6" w:rsidRPr="00685E78" w:rsidRDefault="003310A6" w:rsidP="000F1EAA">
      <w:pPr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jc w:val="both"/>
        <w:rPr>
          <w:iCs/>
          <w:sz w:val="28"/>
          <w:szCs w:val="28"/>
        </w:rPr>
      </w:pPr>
    </w:p>
    <w:sectPr w:rsidR="003310A6" w:rsidRPr="00685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32168"/>
    <w:multiLevelType w:val="hybridMultilevel"/>
    <w:tmpl w:val="1688B3C0"/>
    <w:lvl w:ilvl="0" w:tplc="E76CC042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76C"/>
    <w:rsid w:val="00001BF5"/>
    <w:rsid w:val="000048B9"/>
    <w:rsid w:val="00022B09"/>
    <w:rsid w:val="000F1EAA"/>
    <w:rsid w:val="0018700B"/>
    <w:rsid w:val="002229EA"/>
    <w:rsid w:val="002D47E2"/>
    <w:rsid w:val="002E40C7"/>
    <w:rsid w:val="002F71E5"/>
    <w:rsid w:val="00306A8A"/>
    <w:rsid w:val="003310A6"/>
    <w:rsid w:val="0037759A"/>
    <w:rsid w:val="003E7A34"/>
    <w:rsid w:val="004709FA"/>
    <w:rsid w:val="004C06B7"/>
    <w:rsid w:val="005479F1"/>
    <w:rsid w:val="00643037"/>
    <w:rsid w:val="00685E78"/>
    <w:rsid w:val="007D6C4D"/>
    <w:rsid w:val="00841542"/>
    <w:rsid w:val="008D36CB"/>
    <w:rsid w:val="00AC7590"/>
    <w:rsid w:val="00B31E23"/>
    <w:rsid w:val="00B46D46"/>
    <w:rsid w:val="00B87A12"/>
    <w:rsid w:val="00BB505B"/>
    <w:rsid w:val="00BB7883"/>
    <w:rsid w:val="00CD74AB"/>
    <w:rsid w:val="00D22D4D"/>
    <w:rsid w:val="00EB276C"/>
    <w:rsid w:val="00FB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7A3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3">
    <w:name w:val="No Spacing"/>
    <w:qFormat/>
    <w:rsid w:val="003E7A3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Другое_"/>
    <w:basedOn w:val="a0"/>
    <w:link w:val="a5"/>
    <w:rsid w:val="002F71E5"/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sid w:val="002F71E5"/>
    <w:pPr>
      <w:widowControl w:val="0"/>
    </w:pPr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229E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9E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46D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7A3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3">
    <w:name w:val="No Spacing"/>
    <w:qFormat/>
    <w:rsid w:val="003E7A3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Другое_"/>
    <w:basedOn w:val="a0"/>
    <w:link w:val="a5"/>
    <w:rsid w:val="002F71E5"/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sid w:val="002F71E5"/>
    <w:pPr>
      <w:widowControl w:val="0"/>
    </w:pPr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229E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9E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46D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6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1165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</cp:lastModifiedBy>
  <cp:revision>2</cp:revision>
  <cp:lastPrinted>2025-07-01T05:23:00Z</cp:lastPrinted>
  <dcterms:created xsi:type="dcterms:W3CDTF">2025-07-01T12:41:00Z</dcterms:created>
  <dcterms:modified xsi:type="dcterms:W3CDTF">2025-07-01T12:41:00Z</dcterms:modified>
</cp:coreProperties>
</file>