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AE" w:rsidRDefault="00977BAE" w:rsidP="00977BAE">
      <w:pPr>
        <w:spacing w:line="280" w:lineRule="exact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  <w:proofErr w:type="gramStart"/>
      <w:r>
        <w:rPr>
          <w:b/>
          <w:bCs/>
          <w:color w:val="000000"/>
          <w:spacing w:val="-1"/>
          <w:sz w:val="28"/>
          <w:szCs w:val="28"/>
        </w:rPr>
        <w:t>Отменены</w:t>
      </w:r>
      <w:proofErr w:type="gramEnd"/>
      <w:r>
        <w:rPr>
          <w:b/>
          <w:bCs/>
          <w:color w:val="000000"/>
          <w:spacing w:val="-1"/>
          <w:sz w:val="28"/>
          <w:szCs w:val="28"/>
        </w:rPr>
        <w:t xml:space="preserve"> ПЦР-тесты для граждан России, возвращающихся из-за рубежа, и других лиц</w:t>
      </w:r>
    </w:p>
    <w:p w:rsidR="00977BAE" w:rsidRDefault="00977BAE" w:rsidP="00977BAE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977BAE" w:rsidRDefault="00977BAE" w:rsidP="00977BAE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proofErr w:type="gramStart"/>
      <w:r>
        <w:rPr>
          <w:bCs/>
          <w:color w:val="000000"/>
          <w:spacing w:val="-1"/>
          <w:sz w:val="28"/>
          <w:szCs w:val="28"/>
        </w:rPr>
        <w:t>Постановлением Главного государственного санитарного врача РФ от 17.10.2022 № 22 «О внесении изменений в постановление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COVID-2019» отменены требования о прохождении однократного лабораторного исследования на COVID-19 методом ПЦР для прибывших на территорию Российской Федерации граждан, не прошедших вакцинацию и не болевших COVID-19.</w:t>
      </w:r>
      <w:proofErr w:type="gramEnd"/>
    </w:p>
    <w:p w:rsidR="00977BAE" w:rsidRDefault="00977BAE" w:rsidP="00977BAE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Также отменена обязанность </w:t>
      </w:r>
      <w:proofErr w:type="gramStart"/>
      <w:r>
        <w:rPr>
          <w:bCs/>
          <w:color w:val="000000"/>
          <w:spacing w:val="-1"/>
          <w:sz w:val="28"/>
          <w:szCs w:val="28"/>
        </w:rPr>
        <w:t>соблюдать</w:t>
      </w:r>
      <w:proofErr w:type="gramEnd"/>
      <w:r>
        <w:rPr>
          <w:bCs/>
          <w:color w:val="000000"/>
          <w:spacing w:val="-1"/>
          <w:sz w:val="28"/>
          <w:szCs w:val="28"/>
        </w:rPr>
        <w:t xml:space="preserve"> режим изоляции по месту жительства (пребывания) до получения результатов указанного лабораторного исследования.</w:t>
      </w:r>
    </w:p>
    <w:p w:rsidR="00977BAE" w:rsidRDefault="00977BAE" w:rsidP="00977BAE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Кроме того, по новым правилам работодатели не обязаны проверять наличие медицинских документов, подтверждающих отрицательный результат лабораторного исследования на COVID-19 методом ПЦР, при привлечении к трудовой деятельности иностранных граждан и лиц без гражданства.</w:t>
      </w:r>
    </w:p>
    <w:p w:rsidR="00977BAE" w:rsidRDefault="00977BAE" w:rsidP="00977BAE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Выборочное тестирование на COVID-19 прибывших на территорию России граждан Российской Федерации, иностранных граждан и лиц без гражданства осуществляется в пунктах пропуска через Государственную границу Российской Федерации.</w:t>
      </w:r>
    </w:p>
    <w:p w:rsidR="00977BAE" w:rsidRDefault="00977BAE" w:rsidP="00977BAE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В случае прибытия из стран, где отмечено ухудшение эпидемиологической ситуации, тестирование проводится сплошным методом.</w:t>
      </w:r>
    </w:p>
    <w:p w:rsidR="00977BAE" w:rsidRDefault="00977BAE" w:rsidP="00977BAE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Постановлением Главного государственного санитарного врача РФ вступило в силу с 21 октября 2022 года.</w:t>
      </w:r>
    </w:p>
    <w:p w:rsidR="00977BAE" w:rsidRDefault="00977BAE" w:rsidP="00977BAE">
      <w:pPr>
        <w:rPr>
          <w:b/>
        </w:rPr>
      </w:pPr>
    </w:p>
    <w:p w:rsidR="00083E84" w:rsidRDefault="00083E84">
      <w:bookmarkStart w:id="0" w:name="_GoBack"/>
      <w:bookmarkEnd w:id="0"/>
    </w:p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AE"/>
    <w:rsid w:val="00083E84"/>
    <w:rsid w:val="006E042F"/>
    <w:rsid w:val="0097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2022-12-27T08:47:00Z</dcterms:created>
  <dcterms:modified xsi:type="dcterms:W3CDTF">2022-12-27T08:47:00Z</dcterms:modified>
</cp:coreProperties>
</file>