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A8" w:rsidRPr="00B33ADF" w:rsidRDefault="00E17DA8" w:rsidP="00E17DA8">
      <w:pPr>
        <w:spacing w:line="280" w:lineRule="exact"/>
        <w:ind w:firstLine="709"/>
        <w:jc w:val="both"/>
        <w:rPr>
          <w:b/>
          <w:color w:val="333333"/>
          <w:sz w:val="28"/>
          <w:szCs w:val="28"/>
        </w:rPr>
      </w:pPr>
      <w:r w:rsidRPr="00B33ADF">
        <w:rPr>
          <w:b/>
          <w:color w:val="333333"/>
          <w:sz w:val="28"/>
          <w:szCs w:val="28"/>
        </w:rPr>
        <w:t>Конфликт интересов на государственной (муниципальной слу</w:t>
      </w:r>
      <w:r>
        <w:rPr>
          <w:b/>
          <w:color w:val="333333"/>
          <w:sz w:val="28"/>
          <w:szCs w:val="28"/>
        </w:rPr>
        <w:t>жбе)</w:t>
      </w:r>
    </w:p>
    <w:p w:rsidR="00E17DA8" w:rsidRPr="00B33ADF" w:rsidRDefault="00E17DA8" w:rsidP="00E17DA8">
      <w:pPr>
        <w:spacing w:line="280" w:lineRule="exact"/>
        <w:ind w:firstLine="709"/>
        <w:jc w:val="both"/>
        <w:rPr>
          <w:b/>
          <w:color w:val="333333"/>
          <w:sz w:val="28"/>
          <w:szCs w:val="28"/>
        </w:rPr>
      </w:pPr>
      <w:r w:rsidRPr="00B33ADF">
        <w:rPr>
          <w:b/>
          <w:color w:val="333333"/>
          <w:sz w:val="28"/>
          <w:szCs w:val="28"/>
        </w:rPr>
        <w:t xml:space="preserve"> </w:t>
      </w:r>
    </w:p>
    <w:p w:rsidR="00E17DA8" w:rsidRPr="00B33ADF" w:rsidRDefault="00E17DA8" w:rsidP="00E17DA8">
      <w:pPr>
        <w:spacing w:line="280" w:lineRule="exact"/>
        <w:ind w:firstLine="709"/>
        <w:jc w:val="both"/>
        <w:rPr>
          <w:color w:val="333333"/>
          <w:sz w:val="28"/>
          <w:szCs w:val="28"/>
        </w:rPr>
      </w:pPr>
      <w:proofErr w:type="gramStart"/>
      <w:r w:rsidRPr="00B33ADF">
        <w:rPr>
          <w:color w:val="333333"/>
          <w:sz w:val="28"/>
          <w:szCs w:val="28"/>
        </w:rPr>
        <w:t>В соответствии со ст. 10 Федерального закона «О противодействии коррупции», под конфликтом интересов понимается ситуация, при которой личная заинтересованность государственного (муниципального) служащего (прямая или косвенная)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p>
    <w:p w:rsidR="00E17DA8" w:rsidRPr="00B33ADF" w:rsidRDefault="00E17DA8" w:rsidP="00E17DA8">
      <w:pPr>
        <w:spacing w:line="280" w:lineRule="exact"/>
        <w:ind w:firstLine="709"/>
        <w:jc w:val="both"/>
        <w:rPr>
          <w:color w:val="333333"/>
          <w:sz w:val="28"/>
          <w:szCs w:val="28"/>
        </w:rPr>
      </w:pPr>
      <w:r w:rsidRPr="00B33ADF">
        <w:rPr>
          <w:color w:val="333333"/>
          <w:sz w:val="28"/>
          <w:szCs w:val="28"/>
        </w:rPr>
        <w:t>Личная заинтересованность означает возможность в сложившейся ситуации получения доходов в виде денежных средств, иного имущества (имущественных прав), выгоды, преимуществ.</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Также к случаям личной заинтересованности относятся ситуации, когда выгоду могут получить иные лица (родственники служащего или его друзья).</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Конфликт интересов предполагает совершение исключительно умышленного деяния.</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К квалифицирующим признакам конфликта интересов относятся наличие личной заинтересованности; фактическое наличие у должностного лица полномочий для реализации личной заинтересованности; наличие связи между получением доходов или выгод должностным лицом и (или) лицами, с которыми связана его личная заинтересованность, и реализацией должностным лицом своих полномочий.</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Обязанность по принятию мер по предотвращению и урегулированию конфликта интересов возлагается на служащего.</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К основным мерам по предотвращению и урегулированию конфликта интересов относятся:</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 сообщение представителю нанимателю о возникшем конфликте интересов или о возможности его возникновения;</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 отказ от выгоды, ставшей причиной возникновения конфликта интересов;</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 изменение должностного или служебного положения лица, являющегося стороной конфликта интересов.</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Так, по итогам проведенной прокуратурой проверки установлено, что в отсутствие принятия мер по предотвращению и урегулированию конфликта интересов председатель контрольно-счетной палаты трудоустроил в свое подчинение племянницу. По результатам рассмотрения представления прокурора председатель освобожден от занимаемой должности.</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Следует отметить, что не относится к конфликту интересов случаи, когда получение выгоды обуславливается неправомерными действиями самих служащих, а не сложившейся ситуацией.</w:t>
      </w:r>
    </w:p>
    <w:p w:rsidR="00E17DA8" w:rsidRPr="00B33ADF" w:rsidRDefault="00E17DA8" w:rsidP="00E17DA8">
      <w:pPr>
        <w:spacing w:line="280" w:lineRule="exact"/>
        <w:ind w:firstLine="709"/>
        <w:jc w:val="both"/>
        <w:rPr>
          <w:color w:val="333333"/>
          <w:sz w:val="28"/>
          <w:szCs w:val="28"/>
        </w:rPr>
      </w:pPr>
      <w:r w:rsidRPr="00B33ADF">
        <w:rPr>
          <w:color w:val="333333"/>
          <w:sz w:val="28"/>
          <w:szCs w:val="28"/>
        </w:rPr>
        <w:t xml:space="preserve">Учитывая, что предотвращение и урегулирование конфликта интересов является антикоррупционным механизмом и способом функционирования служебных правоотношений </w:t>
      </w:r>
      <w:proofErr w:type="gramStart"/>
      <w:r w:rsidRPr="00B33ADF">
        <w:rPr>
          <w:color w:val="333333"/>
          <w:sz w:val="28"/>
          <w:szCs w:val="28"/>
        </w:rPr>
        <w:t>исключающий</w:t>
      </w:r>
      <w:proofErr w:type="gramEnd"/>
      <w:r w:rsidRPr="00B33ADF">
        <w:rPr>
          <w:color w:val="333333"/>
          <w:sz w:val="28"/>
          <w:szCs w:val="28"/>
        </w:rPr>
        <w:t xml:space="preserve"> злоупотребление полномочий, непринятие соответствующих мер влечет юридическую ответственность в виде увольнения.</w:t>
      </w:r>
    </w:p>
    <w:p w:rsidR="00E17DA8" w:rsidRDefault="00E17DA8" w:rsidP="00E17DA8"/>
    <w:p w:rsidR="00083E84" w:rsidRDefault="00083E84">
      <w:bookmarkStart w:id="0" w:name="_GoBack"/>
      <w:bookmarkEnd w:id="0"/>
    </w:p>
    <w:sectPr w:rsidR="0008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A8"/>
    <w:rsid w:val="00083E84"/>
    <w:rsid w:val="006E042F"/>
    <w:rsid w:val="00E1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2022-12-27T07:58:00Z</dcterms:created>
  <dcterms:modified xsi:type="dcterms:W3CDTF">2022-12-27T07:59:00Z</dcterms:modified>
</cp:coreProperties>
</file>